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52681C" w:rsidRDefault="00A11B92" w:rsidP="005F6EA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11B92">
              <w:rPr>
                <w:b/>
                <w:sz w:val="26"/>
                <w:szCs w:val="26"/>
              </w:rPr>
              <w:t>202A</w:t>
            </w:r>
            <w:r w:rsidR="00272432">
              <w:rPr>
                <w:b/>
                <w:sz w:val="26"/>
                <w:szCs w:val="26"/>
              </w:rPr>
              <w:t>_</w:t>
            </w:r>
            <w:r w:rsidR="005874F5">
              <w:rPr>
                <w:b/>
                <w:sz w:val="26"/>
                <w:szCs w:val="26"/>
              </w:rPr>
              <w:t>225</w:t>
            </w:r>
            <w:bookmarkStart w:id="0" w:name="_GoBack"/>
            <w:bookmarkEnd w:id="0"/>
          </w:p>
        </w:tc>
      </w:tr>
      <w:tr w:rsidR="00C44B8B" w:rsidRPr="0052681C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657893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57893">
              <w:rPr>
                <w:b/>
                <w:sz w:val="26"/>
                <w:szCs w:val="26"/>
              </w:rPr>
              <w:t xml:space="preserve">Номер материала </w:t>
            </w:r>
            <w:r w:rsidRPr="00657893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657893" w:rsidRDefault="0065789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57893">
              <w:rPr>
                <w:b/>
                <w:sz w:val="26"/>
                <w:szCs w:val="26"/>
              </w:rPr>
              <w:t>2287576</w:t>
            </w:r>
          </w:p>
        </w:tc>
      </w:tr>
    </w:tbl>
    <w:p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:rsidR="00C44B8B" w:rsidRPr="0052681C" w:rsidRDefault="00C44B8B" w:rsidP="00C44B8B"/>
    <w:p w:rsidR="00C44B8B" w:rsidRPr="0052681C" w:rsidRDefault="00C44B8B" w:rsidP="00C44B8B"/>
    <w:p w:rsidR="00C44B8B" w:rsidRPr="0052681C" w:rsidRDefault="00C44B8B" w:rsidP="00C44B8B"/>
    <w:p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:rsidR="00612811" w:rsidRPr="0050790F" w:rsidRDefault="00C66199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BC3DBD" w:rsidRPr="0050790F">
        <w:rPr>
          <w:b/>
          <w:sz w:val="26"/>
          <w:szCs w:val="26"/>
        </w:rPr>
        <w:t>Серьга СР-</w:t>
      </w:r>
      <w:r w:rsidR="00413270">
        <w:rPr>
          <w:b/>
          <w:sz w:val="26"/>
          <w:szCs w:val="26"/>
        </w:rPr>
        <w:t>16</w:t>
      </w:r>
      <w:r w:rsidR="00BC3DBD" w:rsidRPr="0050790F">
        <w:rPr>
          <w:b/>
          <w:sz w:val="26"/>
          <w:szCs w:val="26"/>
        </w:rPr>
        <w:t>-</w:t>
      </w:r>
      <w:r w:rsidR="00413270">
        <w:rPr>
          <w:b/>
          <w:sz w:val="26"/>
          <w:szCs w:val="26"/>
        </w:rPr>
        <w:t>20</w:t>
      </w:r>
      <w:r>
        <w:rPr>
          <w:b/>
          <w:sz w:val="26"/>
          <w:szCs w:val="26"/>
        </w:rPr>
        <w:t>)</w:t>
      </w:r>
      <w:r w:rsidR="0050790F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50790F">
        <w:rPr>
          <w:b/>
          <w:sz w:val="26"/>
          <w:szCs w:val="26"/>
        </w:rPr>
        <w:t xml:space="preserve"> </w:t>
      </w:r>
      <w:r w:rsidR="00AA670B" w:rsidRPr="0050790F">
        <w:rPr>
          <w:b/>
          <w:sz w:val="26"/>
          <w:szCs w:val="26"/>
          <w:u w:val="single"/>
        </w:rPr>
        <w:t>202</w:t>
      </w:r>
      <w:r w:rsidR="00AA670B" w:rsidRPr="0050790F">
        <w:rPr>
          <w:b/>
          <w:sz w:val="26"/>
          <w:szCs w:val="26"/>
          <w:u w:val="single"/>
          <w:lang w:val="en-US"/>
        </w:rPr>
        <w:t>A</w:t>
      </w:r>
    </w:p>
    <w:p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157E5A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157E5A">
        <w:rPr>
          <w:b/>
          <w:bCs/>
          <w:sz w:val="24"/>
          <w:szCs w:val="24"/>
        </w:rPr>
        <w:t xml:space="preserve">Технические требования к </w:t>
      </w:r>
      <w:r w:rsidR="000D4FD2" w:rsidRPr="00157E5A">
        <w:rPr>
          <w:b/>
          <w:bCs/>
          <w:sz w:val="24"/>
          <w:szCs w:val="24"/>
        </w:rPr>
        <w:t>продукции</w:t>
      </w:r>
      <w:r w:rsidRPr="00157E5A">
        <w:rPr>
          <w:b/>
          <w:bCs/>
          <w:sz w:val="24"/>
          <w:szCs w:val="24"/>
        </w:rPr>
        <w:t>.</w:t>
      </w:r>
    </w:p>
    <w:p w:rsidR="004F4E9E" w:rsidRPr="00157E5A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157E5A">
        <w:rPr>
          <w:sz w:val="24"/>
          <w:szCs w:val="24"/>
        </w:rPr>
        <w:t xml:space="preserve">Технические требования, характеристики </w:t>
      </w:r>
      <w:r w:rsidR="00770408" w:rsidRPr="00157E5A">
        <w:rPr>
          <w:sz w:val="24"/>
          <w:szCs w:val="24"/>
        </w:rPr>
        <w:t>линейной арматуры и гасителей вибрации</w:t>
      </w:r>
      <w:r w:rsidR="005F3212" w:rsidRPr="00157E5A">
        <w:rPr>
          <w:sz w:val="24"/>
          <w:szCs w:val="24"/>
        </w:rPr>
        <w:t xml:space="preserve"> </w:t>
      </w:r>
      <w:r w:rsidR="004F4E9E" w:rsidRPr="00157E5A">
        <w:rPr>
          <w:sz w:val="24"/>
          <w:szCs w:val="24"/>
        </w:rPr>
        <w:t xml:space="preserve">должны соответствовать параметрам </w:t>
      </w:r>
      <w:r w:rsidR="00B17694" w:rsidRPr="00157E5A">
        <w:rPr>
          <w:sz w:val="24"/>
          <w:szCs w:val="24"/>
        </w:rPr>
        <w:t xml:space="preserve">ТУ 3449-012-40064547-01 </w:t>
      </w:r>
      <w:r w:rsidR="00157E5A" w:rsidRPr="00157E5A">
        <w:rPr>
          <w:sz w:val="24"/>
          <w:szCs w:val="24"/>
        </w:rPr>
        <w:t>«</w:t>
      </w:r>
      <w:r w:rsidR="00B17694" w:rsidRPr="00157E5A">
        <w:rPr>
          <w:sz w:val="24"/>
          <w:szCs w:val="24"/>
        </w:rPr>
        <w:t>Серьги СР-</w:t>
      </w:r>
      <w:r w:rsidR="00207ACF">
        <w:rPr>
          <w:sz w:val="24"/>
          <w:szCs w:val="24"/>
        </w:rPr>
        <w:t>16</w:t>
      </w:r>
      <w:r w:rsidR="00B17694" w:rsidRPr="00157E5A">
        <w:rPr>
          <w:sz w:val="24"/>
          <w:szCs w:val="24"/>
        </w:rPr>
        <w:t>-</w:t>
      </w:r>
      <w:r w:rsidR="00207ACF">
        <w:rPr>
          <w:sz w:val="24"/>
          <w:szCs w:val="24"/>
        </w:rPr>
        <w:t>20</w:t>
      </w:r>
      <w:r w:rsidR="00157E5A" w:rsidRPr="00157E5A">
        <w:rPr>
          <w:sz w:val="24"/>
          <w:szCs w:val="24"/>
        </w:rPr>
        <w:t>»</w:t>
      </w:r>
      <w:r w:rsidR="00B17694" w:rsidRPr="00157E5A">
        <w:rPr>
          <w:sz w:val="24"/>
          <w:szCs w:val="24"/>
        </w:rPr>
        <w:t>.</w:t>
      </w:r>
    </w:p>
    <w:p w:rsidR="00A305DC" w:rsidRDefault="00413270" w:rsidP="00B00C2B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124325" cy="4143375"/>
            <wp:effectExtent l="0" t="0" r="0" b="0"/>
            <wp:docPr id="3" name="Рисунок 3" descr="C:\Users\izotov.iv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zotov.iv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414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6EAD">
        <w:rPr>
          <w:noProof/>
          <w:sz w:val="24"/>
          <w:szCs w:val="24"/>
        </w:rPr>
        <w:drawing>
          <wp:inline distT="0" distB="0" distL="0" distR="0">
            <wp:extent cx="1438275" cy="3248025"/>
            <wp:effectExtent l="0" t="0" r="0" b="0"/>
            <wp:docPr id="4" name="Рисунок 4" descr="C:\Users\izotov.iv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zotov.iv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272432" w:rsidRPr="00272432">
        <w:trPr>
          <w:tblCellSpacing w:w="0" w:type="dxa"/>
        </w:trPr>
        <w:tc>
          <w:tcPr>
            <w:tcW w:w="2500" w:type="pct"/>
            <w:noWrap/>
            <w:hideMark/>
          </w:tcPr>
          <w:p w:rsidR="00272432" w:rsidRPr="00272432" w:rsidRDefault="00272432" w:rsidP="00272432">
            <w:pPr>
              <w:ind w:firstLine="0"/>
              <w:jc w:val="right"/>
              <w:rPr>
                <w:rFonts w:ascii="Verdana" w:hAnsi="Verdana"/>
                <w:sz w:val="18"/>
                <w:szCs w:val="18"/>
              </w:rPr>
            </w:pPr>
            <w:r w:rsidRPr="00272432">
              <w:rPr>
                <w:rFonts w:ascii="Verdana" w:hAnsi="Verdana"/>
                <w:bCs/>
                <w:sz w:val="18"/>
                <w:szCs w:val="18"/>
              </w:rPr>
              <w:t>Марка: </w:t>
            </w:r>
          </w:p>
        </w:tc>
        <w:tc>
          <w:tcPr>
            <w:tcW w:w="2500" w:type="pct"/>
            <w:hideMark/>
          </w:tcPr>
          <w:p w:rsidR="00272432" w:rsidRPr="00272432" w:rsidRDefault="00272432" w:rsidP="00272432">
            <w:pPr>
              <w:ind w:firstLine="0"/>
              <w:jc w:val="left"/>
              <w:rPr>
                <w:rFonts w:ascii="Verdana" w:hAnsi="Verdana"/>
                <w:sz w:val="18"/>
                <w:szCs w:val="18"/>
              </w:rPr>
            </w:pPr>
            <w:r w:rsidRPr="00272432">
              <w:rPr>
                <w:rFonts w:ascii="Verdana" w:hAnsi="Verdana"/>
                <w:bCs/>
                <w:sz w:val="18"/>
                <w:szCs w:val="18"/>
              </w:rPr>
              <w:t>СР-16-20</w:t>
            </w:r>
          </w:p>
        </w:tc>
      </w:tr>
    </w:tbl>
    <w:p w:rsidR="00272432" w:rsidRPr="00272432" w:rsidRDefault="00272432" w:rsidP="00272432">
      <w:pPr>
        <w:ind w:firstLine="0"/>
        <w:jc w:val="left"/>
        <w:rPr>
          <w:rFonts w:ascii="Verdana" w:hAnsi="Verdana"/>
          <w:vanish/>
          <w:sz w:val="18"/>
          <w:szCs w:val="18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272432" w:rsidRPr="00272432">
        <w:trPr>
          <w:tblCellSpacing w:w="0" w:type="dxa"/>
        </w:trPr>
        <w:tc>
          <w:tcPr>
            <w:tcW w:w="2500" w:type="pct"/>
            <w:noWrap/>
            <w:hideMark/>
          </w:tcPr>
          <w:p w:rsidR="00272432" w:rsidRPr="00272432" w:rsidRDefault="00272432" w:rsidP="00272432">
            <w:pPr>
              <w:ind w:firstLine="0"/>
              <w:jc w:val="right"/>
              <w:rPr>
                <w:rFonts w:ascii="Verdana" w:hAnsi="Verdana"/>
                <w:sz w:val="18"/>
                <w:szCs w:val="18"/>
              </w:rPr>
            </w:pPr>
            <w:r w:rsidRPr="00272432">
              <w:rPr>
                <w:rFonts w:ascii="Verdana" w:hAnsi="Verdana"/>
                <w:bCs/>
                <w:sz w:val="18"/>
                <w:szCs w:val="18"/>
              </w:rPr>
              <w:t>Размер b, мм: </w:t>
            </w:r>
          </w:p>
        </w:tc>
        <w:tc>
          <w:tcPr>
            <w:tcW w:w="2500" w:type="pct"/>
            <w:hideMark/>
          </w:tcPr>
          <w:p w:rsidR="00272432" w:rsidRPr="00272432" w:rsidRDefault="00272432" w:rsidP="00272432">
            <w:pPr>
              <w:ind w:firstLine="0"/>
              <w:jc w:val="left"/>
              <w:rPr>
                <w:rFonts w:ascii="Verdana" w:hAnsi="Verdana"/>
                <w:sz w:val="18"/>
                <w:szCs w:val="18"/>
              </w:rPr>
            </w:pPr>
            <w:r w:rsidRPr="00272432">
              <w:rPr>
                <w:rFonts w:ascii="Verdana" w:hAnsi="Verdana"/>
                <w:bCs/>
                <w:sz w:val="18"/>
                <w:szCs w:val="18"/>
              </w:rPr>
              <w:t>25</w:t>
            </w:r>
          </w:p>
        </w:tc>
      </w:tr>
    </w:tbl>
    <w:p w:rsidR="00272432" w:rsidRPr="00272432" w:rsidRDefault="00272432" w:rsidP="00272432">
      <w:pPr>
        <w:ind w:firstLine="0"/>
        <w:jc w:val="left"/>
        <w:rPr>
          <w:rFonts w:ascii="Verdana" w:hAnsi="Verdana"/>
          <w:vanish/>
          <w:sz w:val="18"/>
          <w:szCs w:val="18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272432" w:rsidRPr="00272432">
        <w:trPr>
          <w:tblCellSpacing w:w="0" w:type="dxa"/>
        </w:trPr>
        <w:tc>
          <w:tcPr>
            <w:tcW w:w="2500" w:type="pct"/>
            <w:noWrap/>
            <w:hideMark/>
          </w:tcPr>
          <w:p w:rsidR="00272432" w:rsidRPr="00272432" w:rsidRDefault="00272432" w:rsidP="00272432">
            <w:pPr>
              <w:ind w:firstLine="0"/>
              <w:jc w:val="right"/>
              <w:rPr>
                <w:rFonts w:ascii="Verdana" w:hAnsi="Verdana"/>
                <w:sz w:val="18"/>
                <w:szCs w:val="18"/>
              </w:rPr>
            </w:pPr>
            <w:r w:rsidRPr="00272432">
              <w:rPr>
                <w:rFonts w:ascii="Verdana" w:hAnsi="Verdana"/>
                <w:bCs/>
                <w:sz w:val="18"/>
                <w:szCs w:val="18"/>
              </w:rPr>
              <w:t>Размер d, мм:: </w:t>
            </w:r>
          </w:p>
        </w:tc>
        <w:tc>
          <w:tcPr>
            <w:tcW w:w="2500" w:type="pct"/>
            <w:hideMark/>
          </w:tcPr>
          <w:p w:rsidR="00272432" w:rsidRPr="00272432" w:rsidRDefault="00272432" w:rsidP="00272432">
            <w:pPr>
              <w:ind w:firstLine="0"/>
              <w:jc w:val="left"/>
              <w:rPr>
                <w:rFonts w:ascii="Verdana" w:hAnsi="Verdana"/>
                <w:sz w:val="18"/>
                <w:szCs w:val="18"/>
              </w:rPr>
            </w:pPr>
            <w:r w:rsidRPr="00272432">
              <w:rPr>
                <w:rFonts w:ascii="Verdana" w:hAnsi="Verdana"/>
                <w:bCs/>
                <w:sz w:val="18"/>
                <w:szCs w:val="18"/>
              </w:rPr>
              <w:t>20</w:t>
            </w:r>
          </w:p>
        </w:tc>
      </w:tr>
    </w:tbl>
    <w:p w:rsidR="00272432" w:rsidRPr="00272432" w:rsidRDefault="00272432" w:rsidP="00272432">
      <w:pPr>
        <w:ind w:firstLine="0"/>
        <w:jc w:val="left"/>
        <w:rPr>
          <w:rFonts w:ascii="Verdana" w:hAnsi="Verdana"/>
          <w:vanish/>
          <w:sz w:val="18"/>
          <w:szCs w:val="18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272432" w:rsidRPr="00272432">
        <w:trPr>
          <w:tblCellSpacing w:w="0" w:type="dxa"/>
        </w:trPr>
        <w:tc>
          <w:tcPr>
            <w:tcW w:w="2500" w:type="pct"/>
            <w:noWrap/>
            <w:hideMark/>
          </w:tcPr>
          <w:p w:rsidR="00272432" w:rsidRPr="00272432" w:rsidRDefault="00272432" w:rsidP="00272432">
            <w:pPr>
              <w:ind w:firstLine="0"/>
              <w:jc w:val="right"/>
              <w:rPr>
                <w:rFonts w:ascii="Verdana" w:hAnsi="Verdana"/>
                <w:sz w:val="18"/>
                <w:szCs w:val="18"/>
              </w:rPr>
            </w:pPr>
            <w:r w:rsidRPr="00272432">
              <w:rPr>
                <w:rFonts w:ascii="Verdana" w:hAnsi="Verdana"/>
                <w:bCs/>
                <w:sz w:val="18"/>
                <w:szCs w:val="18"/>
              </w:rPr>
              <w:t>Размер D, мм: </w:t>
            </w:r>
          </w:p>
        </w:tc>
        <w:tc>
          <w:tcPr>
            <w:tcW w:w="2500" w:type="pct"/>
            <w:hideMark/>
          </w:tcPr>
          <w:p w:rsidR="00272432" w:rsidRPr="00272432" w:rsidRDefault="00272432" w:rsidP="00272432">
            <w:pPr>
              <w:ind w:firstLine="0"/>
              <w:jc w:val="left"/>
              <w:rPr>
                <w:rFonts w:ascii="Verdana" w:hAnsi="Verdana"/>
                <w:sz w:val="18"/>
                <w:szCs w:val="18"/>
              </w:rPr>
            </w:pPr>
            <w:r w:rsidRPr="00272432">
              <w:rPr>
                <w:rFonts w:ascii="Verdana" w:hAnsi="Verdana"/>
                <w:bCs/>
                <w:sz w:val="18"/>
                <w:szCs w:val="18"/>
              </w:rPr>
              <w:t>26</w:t>
            </w:r>
          </w:p>
        </w:tc>
      </w:tr>
    </w:tbl>
    <w:p w:rsidR="00272432" w:rsidRPr="00272432" w:rsidRDefault="00272432" w:rsidP="00272432">
      <w:pPr>
        <w:ind w:firstLine="0"/>
        <w:jc w:val="left"/>
        <w:rPr>
          <w:rFonts w:ascii="Verdana" w:hAnsi="Verdana"/>
          <w:vanish/>
          <w:sz w:val="18"/>
          <w:szCs w:val="18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272432" w:rsidRPr="00272432">
        <w:trPr>
          <w:tblCellSpacing w:w="0" w:type="dxa"/>
        </w:trPr>
        <w:tc>
          <w:tcPr>
            <w:tcW w:w="2500" w:type="pct"/>
            <w:noWrap/>
            <w:hideMark/>
          </w:tcPr>
          <w:p w:rsidR="00272432" w:rsidRPr="00272432" w:rsidRDefault="00272432" w:rsidP="00272432">
            <w:pPr>
              <w:ind w:firstLine="0"/>
              <w:jc w:val="right"/>
              <w:rPr>
                <w:rFonts w:ascii="Verdana" w:hAnsi="Verdana"/>
                <w:sz w:val="18"/>
                <w:szCs w:val="18"/>
              </w:rPr>
            </w:pPr>
            <w:r w:rsidRPr="00272432">
              <w:rPr>
                <w:rFonts w:ascii="Verdana" w:hAnsi="Verdana"/>
                <w:bCs/>
                <w:sz w:val="18"/>
                <w:szCs w:val="18"/>
              </w:rPr>
              <w:t>Размер D1, мм: </w:t>
            </w:r>
          </w:p>
        </w:tc>
        <w:tc>
          <w:tcPr>
            <w:tcW w:w="2500" w:type="pct"/>
            <w:hideMark/>
          </w:tcPr>
          <w:p w:rsidR="00272432" w:rsidRPr="00272432" w:rsidRDefault="00272432" w:rsidP="00272432">
            <w:pPr>
              <w:ind w:firstLine="0"/>
              <w:jc w:val="left"/>
              <w:rPr>
                <w:rFonts w:ascii="Verdana" w:hAnsi="Verdana"/>
                <w:sz w:val="18"/>
                <w:szCs w:val="18"/>
              </w:rPr>
            </w:pPr>
            <w:r w:rsidRPr="00272432">
              <w:rPr>
                <w:rFonts w:ascii="Verdana" w:hAnsi="Verdana"/>
                <w:bCs/>
                <w:sz w:val="18"/>
                <w:szCs w:val="18"/>
              </w:rPr>
              <w:t>50</w:t>
            </w:r>
          </w:p>
        </w:tc>
      </w:tr>
    </w:tbl>
    <w:p w:rsidR="00272432" w:rsidRPr="00272432" w:rsidRDefault="00272432" w:rsidP="00272432">
      <w:pPr>
        <w:ind w:firstLine="0"/>
        <w:jc w:val="left"/>
        <w:rPr>
          <w:rFonts w:ascii="Verdana" w:hAnsi="Verdana"/>
          <w:vanish/>
          <w:sz w:val="18"/>
          <w:szCs w:val="18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272432" w:rsidRPr="00272432">
        <w:trPr>
          <w:tblCellSpacing w:w="0" w:type="dxa"/>
        </w:trPr>
        <w:tc>
          <w:tcPr>
            <w:tcW w:w="2500" w:type="pct"/>
            <w:noWrap/>
            <w:hideMark/>
          </w:tcPr>
          <w:p w:rsidR="00272432" w:rsidRPr="00272432" w:rsidRDefault="00272432" w:rsidP="00272432">
            <w:pPr>
              <w:ind w:firstLine="0"/>
              <w:jc w:val="right"/>
              <w:rPr>
                <w:rFonts w:ascii="Verdana" w:hAnsi="Verdana"/>
                <w:sz w:val="18"/>
                <w:szCs w:val="18"/>
              </w:rPr>
            </w:pPr>
            <w:r w:rsidRPr="00272432">
              <w:rPr>
                <w:rFonts w:ascii="Verdana" w:hAnsi="Verdana"/>
                <w:bCs/>
                <w:sz w:val="18"/>
                <w:szCs w:val="18"/>
              </w:rPr>
              <w:t>Размер H, мм: </w:t>
            </w:r>
          </w:p>
        </w:tc>
        <w:tc>
          <w:tcPr>
            <w:tcW w:w="2500" w:type="pct"/>
            <w:hideMark/>
          </w:tcPr>
          <w:p w:rsidR="00272432" w:rsidRPr="00272432" w:rsidRDefault="00272432" w:rsidP="00272432">
            <w:pPr>
              <w:ind w:firstLine="0"/>
              <w:jc w:val="left"/>
              <w:rPr>
                <w:rFonts w:ascii="Verdana" w:hAnsi="Verdana"/>
                <w:sz w:val="18"/>
                <w:szCs w:val="18"/>
              </w:rPr>
            </w:pPr>
            <w:r w:rsidRPr="00272432">
              <w:rPr>
                <w:rFonts w:ascii="Verdana" w:hAnsi="Verdana"/>
                <w:bCs/>
                <w:sz w:val="18"/>
                <w:szCs w:val="18"/>
              </w:rPr>
              <w:t>70</w:t>
            </w:r>
          </w:p>
        </w:tc>
      </w:tr>
    </w:tbl>
    <w:p w:rsidR="00272432" w:rsidRPr="00272432" w:rsidRDefault="00272432" w:rsidP="00272432">
      <w:pPr>
        <w:ind w:firstLine="0"/>
        <w:jc w:val="left"/>
        <w:rPr>
          <w:rFonts w:ascii="Verdana" w:hAnsi="Verdana"/>
          <w:vanish/>
          <w:sz w:val="18"/>
          <w:szCs w:val="18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272432" w:rsidRPr="00272432">
        <w:trPr>
          <w:tblCellSpacing w:w="0" w:type="dxa"/>
        </w:trPr>
        <w:tc>
          <w:tcPr>
            <w:tcW w:w="2500" w:type="pct"/>
            <w:noWrap/>
            <w:hideMark/>
          </w:tcPr>
          <w:p w:rsidR="00272432" w:rsidRPr="00272432" w:rsidRDefault="00272432" w:rsidP="00272432">
            <w:pPr>
              <w:ind w:firstLine="0"/>
              <w:jc w:val="right"/>
              <w:rPr>
                <w:rFonts w:ascii="Verdana" w:hAnsi="Verdana"/>
                <w:sz w:val="18"/>
                <w:szCs w:val="18"/>
              </w:rPr>
            </w:pPr>
            <w:r w:rsidRPr="00272432">
              <w:rPr>
                <w:rFonts w:ascii="Verdana" w:hAnsi="Verdana"/>
                <w:bCs/>
                <w:sz w:val="18"/>
                <w:szCs w:val="18"/>
              </w:rPr>
              <w:t>Размер H1, мм: </w:t>
            </w:r>
          </w:p>
        </w:tc>
        <w:tc>
          <w:tcPr>
            <w:tcW w:w="2500" w:type="pct"/>
            <w:hideMark/>
          </w:tcPr>
          <w:p w:rsidR="00272432" w:rsidRPr="00272432" w:rsidRDefault="00272432" w:rsidP="00272432">
            <w:pPr>
              <w:ind w:firstLine="0"/>
              <w:jc w:val="left"/>
              <w:rPr>
                <w:rFonts w:ascii="Verdana" w:hAnsi="Verdana"/>
                <w:sz w:val="18"/>
                <w:szCs w:val="18"/>
              </w:rPr>
            </w:pPr>
            <w:r w:rsidRPr="00272432">
              <w:rPr>
                <w:rFonts w:ascii="Verdana" w:hAnsi="Verdana"/>
                <w:bCs/>
                <w:sz w:val="18"/>
                <w:szCs w:val="18"/>
              </w:rPr>
              <w:t>117</w:t>
            </w:r>
          </w:p>
        </w:tc>
      </w:tr>
    </w:tbl>
    <w:p w:rsidR="00272432" w:rsidRPr="00272432" w:rsidRDefault="00272432" w:rsidP="00272432">
      <w:pPr>
        <w:ind w:firstLine="0"/>
        <w:jc w:val="left"/>
        <w:rPr>
          <w:rFonts w:ascii="Verdana" w:hAnsi="Verdana"/>
          <w:vanish/>
          <w:sz w:val="18"/>
          <w:szCs w:val="18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272432" w:rsidRPr="00272432">
        <w:trPr>
          <w:tblCellSpacing w:w="0" w:type="dxa"/>
        </w:trPr>
        <w:tc>
          <w:tcPr>
            <w:tcW w:w="2500" w:type="pct"/>
            <w:noWrap/>
            <w:hideMark/>
          </w:tcPr>
          <w:p w:rsidR="00272432" w:rsidRPr="00272432" w:rsidRDefault="00272432" w:rsidP="00272432">
            <w:pPr>
              <w:ind w:firstLine="0"/>
              <w:jc w:val="right"/>
              <w:rPr>
                <w:rFonts w:ascii="Verdana" w:hAnsi="Verdana"/>
                <w:sz w:val="18"/>
                <w:szCs w:val="18"/>
              </w:rPr>
            </w:pPr>
            <w:r w:rsidRPr="00272432">
              <w:rPr>
                <w:rFonts w:ascii="Verdana" w:hAnsi="Verdana"/>
                <w:bCs/>
                <w:sz w:val="18"/>
                <w:szCs w:val="18"/>
              </w:rPr>
              <w:t>Разрушающая нагрузка, кН, не менее: </w:t>
            </w:r>
          </w:p>
        </w:tc>
        <w:tc>
          <w:tcPr>
            <w:tcW w:w="2500" w:type="pct"/>
            <w:hideMark/>
          </w:tcPr>
          <w:p w:rsidR="00272432" w:rsidRPr="00272432" w:rsidRDefault="00272432" w:rsidP="00272432">
            <w:pPr>
              <w:ind w:firstLine="0"/>
              <w:jc w:val="left"/>
              <w:rPr>
                <w:rFonts w:ascii="Verdana" w:hAnsi="Verdana"/>
                <w:sz w:val="18"/>
                <w:szCs w:val="18"/>
              </w:rPr>
            </w:pPr>
            <w:r w:rsidRPr="00272432">
              <w:rPr>
                <w:rFonts w:ascii="Verdana" w:hAnsi="Verdana"/>
                <w:bCs/>
                <w:sz w:val="18"/>
                <w:szCs w:val="18"/>
              </w:rPr>
              <w:t>160</w:t>
            </w:r>
          </w:p>
        </w:tc>
      </w:tr>
    </w:tbl>
    <w:p w:rsidR="00272432" w:rsidRPr="00272432" w:rsidRDefault="00272432" w:rsidP="00272432">
      <w:pPr>
        <w:ind w:firstLine="0"/>
        <w:jc w:val="left"/>
        <w:rPr>
          <w:rFonts w:ascii="Verdana" w:hAnsi="Verdana"/>
          <w:vanish/>
          <w:sz w:val="18"/>
          <w:szCs w:val="18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272432" w:rsidRPr="00272432">
        <w:trPr>
          <w:tblCellSpacing w:w="0" w:type="dxa"/>
        </w:trPr>
        <w:tc>
          <w:tcPr>
            <w:tcW w:w="2500" w:type="pct"/>
            <w:noWrap/>
            <w:hideMark/>
          </w:tcPr>
          <w:p w:rsidR="00272432" w:rsidRPr="00272432" w:rsidRDefault="00272432" w:rsidP="00272432">
            <w:pPr>
              <w:ind w:firstLine="0"/>
              <w:jc w:val="right"/>
              <w:rPr>
                <w:rFonts w:ascii="Verdana" w:hAnsi="Verdana"/>
                <w:sz w:val="18"/>
                <w:szCs w:val="18"/>
              </w:rPr>
            </w:pPr>
            <w:r w:rsidRPr="00272432">
              <w:rPr>
                <w:rFonts w:ascii="Verdana" w:hAnsi="Verdana"/>
                <w:bCs/>
                <w:sz w:val="18"/>
                <w:szCs w:val="18"/>
              </w:rPr>
              <w:t>Масса, кг: </w:t>
            </w:r>
          </w:p>
        </w:tc>
        <w:tc>
          <w:tcPr>
            <w:tcW w:w="2500" w:type="pct"/>
            <w:hideMark/>
          </w:tcPr>
          <w:p w:rsidR="00272432" w:rsidRPr="00272432" w:rsidRDefault="00272432" w:rsidP="00272432">
            <w:pPr>
              <w:ind w:firstLine="0"/>
              <w:jc w:val="left"/>
              <w:rPr>
                <w:rFonts w:ascii="Verdana" w:hAnsi="Verdana"/>
                <w:sz w:val="18"/>
                <w:szCs w:val="18"/>
              </w:rPr>
            </w:pPr>
            <w:r w:rsidRPr="00272432">
              <w:rPr>
                <w:rFonts w:ascii="Verdana" w:hAnsi="Verdana"/>
                <w:bCs/>
                <w:sz w:val="18"/>
                <w:szCs w:val="18"/>
              </w:rPr>
              <w:t>0,55</w:t>
            </w:r>
          </w:p>
        </w:tc>
      </w:tr>
    </w:tbl>
    <w:p w:rsidR="00B00C2B" w:rsidRPr="0052681C" w:rsidRDefault="00B00C2B" w:rsidP="00B00C2B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9E099E" w:rsidRPr="0052681C" w:rsidRDefault="009E099E" w:rsidP="009E09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207ACF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207ACF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07ACF">
        <w:rPr>
          <w:sz w:val="24"/>
          <w:szCs w:val="24"/>
        </w:rPr>
        <w:t>П</w:t>
      </w:r>
      <w:r w:rsidRPr="0052681C">
        <w:rPr>
          <w:sz w:val="24"/>
          <w:szCs w:val="24"/>
        </w:rPr>
        <w:t>АО «Россети»;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07ACF">
        <w:rPr>
          <w:sz w:val="24"/>
          <w:szCs w:val="24"/>
        </w:rPr>
        <w:t>П</w:t>
      </w:r>
      <w:r w:rsidRPr="0052681C">
        <w:rPr>
          <w:sz w:val="24"/>
          <w:szCs w:val="24"/>
        </w:rPr>
        <w:t>АО «</w:t>
      </w:r>
      <w:r w:rsidR="00CF518C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F748C6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:rsidR="00DE0C6D" w:rsidRPr="0052681C" w:rsidRDefault="00843900" w:rsidP="009E099E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207ACF">
        <w:rPr>
          <w:sz w:val="24"/>
          <w:szCs w:val="24"/>
        </w:rPr>
        <w:t>П</w:t>
      </w:r>
      <w:r w:rsidR="00F64720" w:rsidRPr="0052681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:rsidR="00207ACF" w:rsidRDefault="00207ACF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57E5A">
        <w:rPr>
          <w:sz w:val="24"/>
          <w:szCs w:val="24"/>
        </w:rPr>
        <w:t>ТУ 3449-012-40064547-01 «Серьги СР-</w:t>
      </w:r>
      <w:r>
        <w:rPr>
          <w:sz w:val="24"/>
          <w:szCs w:val="24"/>
        </w:rPr>
        <w:t>16</w:t>
      </w:r>
      <w:r w:rsidRPr="00157E5A">
        <w:rPr>
          <w:sz w:val="24"/>
          <w:szCs w:val="24"/>
        </w:rPr>
        <w:t>-</w:t>
      </w:r>
      <w:r>
        <w:rPr>
          <w:sz w:val="24"/>
          <w:szCs w:val="24"/>
        </w:rPr>
        <w:t>20</w:t>
      </w:r>
      <w:r w:rsidRPr="00157E5A">
        <w:rPr>
          <w:sz w:val="24"/>
          <w:szCs w:val="24"/>
        </w:rPr>
        <w:t>».</w:t>
      </w:r>
    </w:p>
    <w:p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 xml:space="preserve">или соответствующих МЭК. Погрузочно-разгрузочные работы должны производиться в соответствии с требованиями ГОСТ </w:t>
      </w:r>
      <w:r w:rsidRPr="0052681C">
        <w:rPr>
          <w:sz w:val="24"/>
          <w:szCs w:val="24"/>
        </w:rPr>
        <w:lastRenderedPageBreak/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30082B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0082B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Маркировка линейной арматуры и гасителей вибрации производится непосредственно на изделии или ярлыке.</w:t>
      </w:r>
    </w:p>
    <w:p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381A66">
        <w:rPr>
          <w:szCs w:val="24"/>
        </w:rPr>
        <w:t>П</w:t>
      </w:r>
      <w:r w:rsidRPr="0052681C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52681C" w:rsidRDefault="00562D55" w:rsidP="00451C4D">
      <w:pPr>
        <w:rPr>
          <w:sz w:val="26"/>
          <w:szCs w:val="26"/>
        </w:rPr>
      </w:pPr>
    </w:p>
    <w:p w:rsidR="004A2665" w:rsidRPr="0052681C" w:rsidRDefault="004A2665" w:rsidP="00451C4D">
      <w:pPr>
        <w:rPr>
          <w:sz w:val="26"/>
          <w:szCs w:val="26"/>
        </w:rPr>
      </w:pPr>
    </w:p>
    <w:p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D13" w:rsidRDefault="00674D13">
      <w:r>
        <w:separator/>
      </w:r>
    </w:p>
  </w:endnote>
  <w:endnote w:type="continuationSeparator" w:id="0">
    <w:p w:rsidR="00674D13" w:rsidRDefault="0067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D13" w:rsidRDefault="00674D13">
      <w:r>
        <w:separator/>
      </w:r>
    </w:p>
  </w:footnote>
  <w:footnote w:type="continuationSeparator" w:id="0">
    <w:p w:rsidR="00674D13" w:rsidRDefault="00674D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D4552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3DBD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2B4A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E5A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35F1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ACF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2432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082B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11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1A66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270"/>
    <w:rsid w:val="004153BA"/>
    <w:rsid w:val="004153C2"/>
    <w:rsid w:val="00415731"/>
    <w:rsid w:val="00416124"/>
    <w:rsid w:val="00417693"/>
    <w:rsid w:val="00417997"/>
    <w:rsid w:val="00420B73"/>
    <w:rsid w:val="00422683"/>
    <w:rsid w:val="00422FB2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8A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0790F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4F5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6EAD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57893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4D13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3180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321A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06E2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099E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1B92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0C2B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17694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3DBD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199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18C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5523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0C6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C7FF2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373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8C6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15F6645-E43C-4D77-B741-20EBF0996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C8486-6268-436E-AB05-AC04A59ECE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C7F6A8-5123-4B0B-84D4-C88A4E9A6E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3CAF95-4DC2-45C3-89C3-A16CA8FE087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48BE1A6-ACD1-430A-9382-D49B73B67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74</TotalTime>
  <Pages>1</Pages>
  <Words>1200</Words>
  <Characters>6843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21</cp:revision>
  <cp:lastPrinted>2015-10-06T07:57:00Z</cp:lastPrinted>
  <dcterms:created xsi:type="dcterms:W3CDTF">2015-04-15T05:22:00Z</dcterms:created>
  <dcterms:modified xsi:type="dcterms:W3CDTF">2015-10-08T10:41:00Z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